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1. Cel imprezy: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VIII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>SPORTING MARATON LESZNO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jest imprezą biegową o charakterze sportowym, popularyzującą zdrowy tryb życia, ochronę środowiska naturalnego, promującą region leszczyński oraz integrującą środowisko biegowe.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2. Organizator: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MARATON LESZNO przy patronacie - Stowarzyszenie Kultury Fizycznej "Życie jest Piękne”, ul. Słowiańska 63, 64-100 Leszno, miłośnicy biegów długodystansowych.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3. Informacje: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Oficjalną stroną internetową biegu jest </w:t>
      </w:r>
      <w:hyperlink r:id="rId2">
        <w:r>
          <w:rPr>
            <w:rStyle w:val="Czeinternetowe"/>
            <w:rFonts w:eastAsia="Times New Roman" w:cs="Times New Roman" w:ascii="Times New Roman" w:hAnsi="Times New Roman"/>
            <w:b/>
            <w:bCs/>
            <w:color w:val="FF9900"/>
            <w:sz w:val="24"/>
            <w:szCs w:val="24"/>
            <w:u w:val="single"/>
            <w:lang w:eastAsia="pl-PL"/>
          </w:rPr>
          <w:t>www.maratonleszno.pl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, tam zamieszczone są wszystkie informacje dotyczące imprezy biegowej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4. Termin i miejsce: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19.08.2017 r (sobota)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9:00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– Leszno, tereny leśne - Nadleśnictwo Karczma Borowa, Polana Trzech Dębów.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5. Biuro zawodów: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>18.08.2017 piątek SKLEP SPORTING– Leszno, 16:00-20:00, wydawanie numerów startowych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19.08.2017 sobota - Siedziba Firmy AMBIT - Leszno ul. Kąkolewska 21, godz. 07:00-9:30, wydawanie numerów startowych; na miejscu: parking, szatnia, prysznice, depozyt.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6. Trasa: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Zawody mają charakter terenowy i prowadzą drogami leśnymi Nadleśnictwa "Karczma Borowa”, trasa nie posiada atestu, oznaczenia będą co 5 km, limit czasu dla maratonu wynosi 6 godzin (czekamy na ostatniego zawodnika!).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7. Dystanse: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maraton 42,195 km, (4 okrążenia),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półmaraton 21,09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km, (2 okrążenia)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ćwierćmaraton 10,55 km, (1 okrążenie)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marsz Nordic Walking (dystans półmaratonu lub ćwierćmaratonu).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8. Zgłoszenia i limity: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dnia: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31.07.2017r.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na stronie internetowej.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limit opłaconych zgłoszeń wynosi 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700 osób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dla wszystkich biegów.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9. Opłaty startowe: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Dla  zgłoszonych do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31.07.2017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obowiązuje opłata w wysokości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50 zł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wszystkie dystanse, po tym terminie opłata wynosi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70zł.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       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biurze zawodów w dniu biegu opłata startowa  wynosi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100 zł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, organizator nie zapewnia jednak pełnych świadczeń.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Zwolnienie z opłaty startowej przysługuje: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kobietom urodzonym w 1957r. i wcześniej,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mężczyznom urodzonym w 1952r. i wcześniej;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 warunkiem dokonania zgłoszenia do dnia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31-07-2017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Opłata raz uiszczona nie podlega zwrotowi. Istnieje możliwość przeniesienia opłaty startowej na inną osobę, za pisemnym upoważnieniem, przesłanym jako skan dokumentu drogą mailową i potwierdzeniu telefonicznym.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Płatności należy dokonywać na konto stowarzyszenia: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Życie jest Piękne ul. Słowiańska 63, 64-100 Leszno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nr konta BZWBK: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87 1090 2125 0000 0001 1585 0305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tytule płatności należy wpisać: imię i nazwisko, rocznik, dystans, VIII ML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10. Program zawodów: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9900"/>
          <w:sz w:val="24"/>
          <w:szCs w:val="24"/>
          <w:lang w:eastAsia="pl-PL"/>
        </w:rPr>
        <w:t>w dniu 18.08.2017r.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Biuro zawodów: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pl-PL"/>
        </w:rPr>
        <w:t xml:space="preserve">SKLEP SPORTING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– Leszno, godz.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pl-PL"/>
        </w:rPr>
        <w:t>16:00 - 20:00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 - wydawanie numerów startowych w biurze zawodów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>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9900"/>
          <w:sz w:val="24"/>
          <w:szCs w:val="24"/>
          <w:lang w:eastAsia="pl-PL"/>
        </w:rPr>
        <w:t>w dniu 19.08 .2017 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 xml:space="preserve">Biuro zawodów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Siedziba Firmy AMBIT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Leszno ul. Kąkolewska 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godz.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7:00 - 8:30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wydawanie numerów startowych w biurze zawodów,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Program minutowy zawodów: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godz. 09:00 - start maratonu,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godz. 10:15 - start ćwierćmaratonu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godz. 10:30 - start półmaratonu,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godz. 10:35 - start marszu Nordic Walking,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godz. 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:00 - zamknięcie mety,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wręczenie nagród i wyróżnień odbędzie się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60 min.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po wyłonieniu zwycięzców w poszczególnych biegach.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11. Klasyfikacja: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Zawodnicy zostaną sklasyfikowani na podstawie indywidualnego pomiaru czasu, oficjalnym czasem jest czas brutto;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Maraton, półmaraton, ćwierćmaraton i marsz Nordic Walking (półmaraton i ćwierćmaraton): 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kategoria generalna kobiet i mężczyzn za miejsca 1-3 puchary + nagrody rzeczowe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kategorie  wiekowa kobiet i mężczyzn za miejsce 1 puchar, (M18, M30, M40, M50, M60, M70, K18, K30, K40, K50, K60, K70)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9900"/>
          <w:sz w:val="24"/>
          <w:szCs w:val="24"/>
          <w:lang w:eastAsia="pl-PL"/>
        </w:rPr>
        <w:t>Nagrody nie dublują się.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Pamiątkowe medale otrzymają wszyscy, którzy ukończą deklarowany dystans.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Zawodnicy, którzy nie ukończą deklarowanego w zgłoszeniu dystansu, nie będą klasyfikowani oraz nagradzani na innych dystansach, rozgrywanych w ramach imprezy.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12. Uczestnictwo: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startu w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maratonie i półmaratonie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dopuszczeni zostaną zawodnicy, którzy ukończyli 18 lat oraz podpiszą oświadczenie o stanie zdrowia i starcie na własną odpowiedzialność.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startu w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ćwierćmaratonie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dopuszczeni zostaną zawodnicy, którzy ukończyli 16 lat i mają pisemną zgodę rodziców lub opiekunów.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13. Świadczenia: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pl-PL"/>
        </w:rPr>
        <w:t xml:space="preserve">Pakiet startowy 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Organizator zapewnia ciepły posiłek po biegu, oraz napój chłodzący.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trasie biegu (każde okrążenie) ustawione będą 2 punkty odżywcze oferujące napoje (woda, napój izotoniczny) i owoce, oraz 1 punkt z wodą.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pl-PL"/>
        </w:rPr>
        <w:t>14. Postanowienia końcowe: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Sklasyfikowani zostaną wszyscy uczestnicy biegu, którzy ukończą deklarowany dystans, organizator nie odpowiada za rzeczy zagubione, uczestnicy biegów biorą udział w zawodach na własną odpowiedzialność i wskazane jest ubezpieczenie na własny koszt od następstw nieszczęśliwych wypadków, organizator nie zapewnia obsługi sędziowskiej dla marszu Nordic Walking, pobranie numeru startowego przez zawodnika jest równoznaczne z akceptacją regulaminu.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9900"/>
          <w:sz w:val="24"/>
          <w:szCs w:val="24"/>
          <w:lang w:eastAsia="pl-PL"/>
        </w:rPr>
        <w:t>Organizator nie przesyła nagród nieodebranych podczas dekoracji.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ascii="Times New Roman" w:hAnsi="Times New Roman"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ascii="Times New Roman" w:hAnsi="Times New Roman"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ascii="Times New Roman" w:hAnsi="Times New Roman"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ratonleszno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LibreOffice/5.3.2.2$Windows_X86_64 LibreOffice_project/6cd4f1ef626f15116896b1d8e1398b56da0d0ee1</Application>
  <Pages>3</Pages>
  <Words>662</Words>
  <Characters>4106</Characters>
  <CharactersWithSpaces>4775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2017-04-11T08:05:00Z</dcterms:created>
  <dc:creator>Wiesław Prozorowski</dc:creator>
  <dc:description/>
  <dc:language>pl-PL</dc:language>
  <cp:lastModifiedBy/>
  <dcterms:modified xsi:type="dcterms:W3CDTF">2017-04-15T10:16:47Z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